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0" w:rsidRPr="005124B4" w:rsidRDefault="00A318CA" w:rsidP="00C51A99">
      <w:pPr>
        <w:spacing w:line="400" w:lineRule="exact"/>
        <w:rPr>
          <w:rFonts w:hint="eastAsia"/>
          <w:sz w:val="24"/>
          <w:szCs w:val="24"/>
        </w:rPr>
      </w:pPr>
      <w:r w:rsidRPr="005124B4">
        <w:rPr>
          <w:sz w:val="24"/>
          <w:szCs w:val="24"/>
        </w:rPr>
        <w:t xml:space="preserve">第９回　特別支援教育セミナー　</w:t>
      </w:r>
      <w:r w:rsidRPr="005124B4">
        <w:rPr>
          <w:sz w:val="24"/>
          <w:szCs w:val="24"/>
        </w:rPr>
        <w:t>ALL</w:t>
      </w:r>
      <w:r w:rsidRPr="005124B4">
        <w:rPr>
          <w:sz w:val="24"/>
          <w:szCs w:val="24"/>
        </w:rPr>
        <w:t>小嶋悠紀講座　　まとめ</w:t>
      </w:r>
    </w:p>
    <w:p w:rsidR="00A318CA" w:rsidRDefault="00A318CA" w:rsidP="00C51A99">
      <w:pPr>
        <w:spacing w:line="400" w:lineRule="exact"/>
        <w:ind w:firstLineChars="2200" w:firstLine="4620"/>
        <w:rPr>
          <w:rFonts w:hint="eastAsia"/>
        </w:rPr>
      </w:pPr>
      <w:r>
        <w:rPr>
          <w:rFonts w:hint="eastAsia"/>
        </w:rPr>
        <w:t>平成２６年２月９日（日）　豊橋市民センター・カリオンビル</w:t>
      </w:r>
    </w:p>
    <w:p w:rsidR="00A318CA" w:rsidRDefault="00A318CA" w:rsidP="00C51A99">
      <w:pPr>
        <w:spacing w:line="400" w:lineRule="exact"/>
        <w:ind w:firstLineChars="2200" w:firstLine="4620"/>
        <w:rPr>
          <w:rFonts w:hint="eastAsia"/>
        </w:rPr>
      </w:pPr>
      <w:bookmarkStart w:id="0" w:name="_GoBack"/>
      <w:bookmarkEnd w:id="0"/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>〇太っていない子どもで、急に給食をたくさん食べるようになったら、愛着形成が満たされていない可能性あり。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オキシトシンが不足している。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>〇自閉症の子どもの鼻からオキシトシンを入れる→対人関係が良くなった。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オキシトシンは人間関係に大事な役目　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※このことに関しては、次のサイトが参考になる→</w:t>
      </w:r>
      <w:r w:rsidRPr="00A318CA">
        <w:rPr>
          <w:rFonts w:hint="eastAsia"/>
        </w:rPr>
        <w:t>http://www.jst.go.jp/pr/announce/20131219/</w:t>
      </w:r>
    </w:p>
    <w:p w:rsidR="00A318CA" w:rsidRPr="007E310F" w:rsidRDefault="00A318CA" w:rsidP="00C51A99">
      <w:pPr>
        <w:shd w:val="clear" w:color="auto" w:fill="E9F9D0"/>
        <w:spacing w:line="400" w:lineRule="exact"/>
        <w:ind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hint="eastAsia"/>
        </w:rPr>
        <w:t xml:space="preserve">　</w:t>
      </w:r>
      <w:r w:rsidRPr="007E310F">
        <w:rPr>
          <w:rFonts w:hint="eastAsia"/>
          <w:sz w:val="22"/>
        </w:rPr>
        <w:t>引用：</w:t>
      </w:r>
      <w:r w:rsidRPr="007E31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東京大学 大学院医学系研究科 精神医学分野　准教授　山末 英典は、同研究科 統合生理学分野　特任助教（当時） 渡部 喬光らと共同で、ホルモンの１種である</w:t>
      </w:r>
      <w:r w:rsidRPr="007E310F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fldChar w:fldCharType="begin"/>
      </w:r>
      <w:r w:rsidRPr="007E310F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instrText xml:space="preserve"> HYPERLINK "http://www.jst.go.jp/pr/announce/20131219/" \l "YOUGO2" </w:instrText>
      </w:r>
      <w:r w:rsidRPr="007E310F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fldChar w:fldCharType="separate"/>
      </w:r>
      <w:r w:rsidRPr="007E310F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>オキシトシン</w:t>
      </w:r>
      <w:r w:rsidRPr="007E310F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fldChar w:fldCharType="end"/>
      </w:r>
      <w:r w:rsidRPr="007E310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  <w:vertAlign w:val="superscript"/>
        </w:rPr>
        <w:t>注２）</w:t>
      </w:r>
      <w:r w:rsidRPr="007E31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をスプレーによって鼻から吸入することで、自閉症スペクトラム障害において元来低下していた</w:t>
      </w:r>
      <w:r w:rsidRPr="007E310F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>内側前頭前野</w:t>
      </w:r>
      <w:r w:rsidRPr="007E310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  <w:vertAlign w:val="superscript"/>
        </w:rPr>
        <w:t>注３）</w:t>
      </w:r>
      <w:r w:rsidRPr="007E310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と呼ばれる脳の部位の活動が活性化され、それと共に対人コミュニケーションの障害が改善されることを世界で初めて示しました。</w:t>
      </w:r>
    </w:p>
    <w:p w:rsidR="00A318CA" w:rsidRPr="00A318CA" w:rsidRDefault="00A318CA" w:rsidP="00C51A99">
      <w:pPr>
        <w:widowControl/>
        <w:shd w:val="clear" w:color="auto" w:fill="E9F9D0"/>
        <w:spacing w:line="400" w:lineRule="exact"/>
        <w:ind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318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今後はこの研究成果をもとに、オキシトシンの点鼻スプレー製剤を活用して、未確立だった自閉症スペクトラム障害における対人コミュニケーションの障害の治療法開発に取り組んでいきます。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t xml:space="preserve">　　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>〇愛着形成が不足している子ども　手を挙げて指してもらいたい気持ちが高い</w:t>
      </w:r>
    </w:p>
    <w:p w:rsidR="00A318CA" w:rsidRDefault="00A318C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・最初に当てる子ども・・・早く満足させたい子　途中でまた言いたいと</w:t>
      </w:r>
      <w:r w:rsidR="00BF6102">
        <w:rPr>
          <w:rFonts w:hint="eastAsia"/>
        </w:rPr>
        <w:t>言ってきたらちゃんと言語で制止する。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・後で当てる子ども・・・ソーシャルスキルを学ばせたい子　例示を見てから動ける子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>〇音読は感情ぬきで平坦にやるべき　障害のある子にはその方が有効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〇「だよね」の発想で接する　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飛行機を授業中に飛ばしちゃったのを見たら、「飛行機を飛ばしちゃったくなったんだよね」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「また飛ばしたなあ！」という「また～」の気持ちでは強い刺激で注意をしてしまう。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障害児には良くない。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「だよね」の発想で低い刺激で元に戻すのがいい。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>〇教師はさっそうと動く　平山</w:t>
      </w:r>
      <w:proofErr w:type="spellStart"/>
      <w:r>
        <w:rPr>
          <w:rFonts w:hint="eastAsia"/>
        </w:rPr>
        <w:t>Dr</w:t>
      </w:r>
      <w:proofErr w:type="spellEnd"/>
      <w:r>
        <w:rPr>
          <w:rFonts w:hint="eastAsia"/>
        </w:rPr>
        <w:t xml:space="preserve">の言葉　そして毅然と動けるのがいい。　　</w:t>
      </w:r>
    </w:p>
    <w:p w:rsidR="00BF6102" w:rsidRDefault="00BF6102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CD</w:t>
      </w:r>
      <w:r>
        <w:rPr>
          <w:rFonts w:hint="eastAsia"/>
        </w:rPr>
        <w:t>を作ったので何回も聴いて欲しいとのこと。　※さっそく購入。聴くぞう！</w:t>
      </w:r>
    </w:p>
    <w:p w:rsidR="00BF6102" w:rsidRDefault="00BF6102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>〇「読解スキル」のような教材は、正しいユースウェアを知るのが大事。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BF6102" w:rsidRDefault="00BF6102" w:rsidP="00C51A99">
      <w:pPr>
        <w:spacing w:line="400" w:lineRule="exact"/>
        <w:rPr>
          <w:rFonts w:hint="eastAsia"/>
        </w:rPr>
      </w:pPr>
      <w:r>
        <w:rPr>
          <w:rFonts w:hint="eastAsia"/>
        </w:rPr>
        <w:t>〇</w:t>
      </w:r>
      <w:r>
        <w:rPr>
          <w:rFonts w:hint="eastAsia"/>
        </w:rPr>
        <w:t>WISC</w:t>
      </w:r>
      <w:r>
        <w:rPr>
          <w:rFonts w:hint="eastAsia"/>
        </w:rPr>
        <w:t>が読めるようにならなくてはならない。そのためのシートを作った。</w:t>
      </w:r>
      <w:r w:rsidR="007E310F">
        <w:rPr>
          <w:rFonts w:hint="eastAsia"/>
        </w:rPr>
        <w:t>メールで流したい。</w:t>
      </w: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="00C51A99">
        <w:rPr>
          <w:rFonts w:hint="eastAsia"/>
        </w:rPr>
        <w:t>※欲しいなあ～。</w:t>
      </w: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lastRenderedPageBreak/>
        <w:t>〇教師は期間巡視で教室内を動く。でも特別支援学級ではいつも見ていられる場所がいい。</w:t>
      </w: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教師は死角をつくらず。教師はあまりちょこまか動かずに毅然と。</w:t>
      </w:r>
    </w:p>
    <w:p w:rsidR="007E310F" w:rsidRDefault="007E310F" w:rsidP="00C51A99">
      <w:pPr>
        <w:spacing w:line="400" w:lineRule="exact"/>
        <w:ind w:firstLineChars="50" w:firstLine="105"/>
        <w:rPr>
          <w:rFonts w:hint="eastAsia"/>
        </w:rPr>
      </w:pPr>
      <w:r>
        <w:rPr>
          <w:rFonts w:hint="eastAsia"/>
        </w:rPr>
        <w:t>教師が見ていないと思うと、ノルアドレナリンの分泌が減って、ゆるむ。</w:t>
      </w:r>
    </w:p>
    <w:p w:rsidR="007E310F" w:rsidRDefault="007E310F" w:rsidP="00C51A99">
      <w:pPr>
        <w:spacing w:line="400" w:lineRule="exact"/>
        <w:ind w:firstLineChars="100" w:firstLine="210"/>
        <w:rPr>
          <w:rFonts w:hint="eastAsia"/>
        </w:rPr>
      </w:pP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t>〇「ドラえもん」のび太がドラえもんにねだった数、アイテムを貸してくれた数　どれくらいか？</w:t>
      </w: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貸してくれた回数７１７÷ねだった数７２１＝９９、４％</w:t>
      </w:r>
    </w:p>
    <w:p w:rsidR="007E310F" w:rsidRDefault="007E310F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この話が導入で「統計」の授業が</w:t>
      </w:r>
      <w:r w:rsidR="004418E3">
        <w:rPr>
          <w:rFonts w:hint="eastAsia"/>
        </w:rPr>
        <w:t>始まった。</w:t>
      </w:r>
    </w:p>
    <w:p w:rsidR="004418E3" w:rsidRDefault="004418E3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4418E3" w:rsidRDefault="004418E3" w:rsidP="00C51A99">
      <w:pPr>
        <w:spacing w:line="400" w:lineRule="exact"/>
        <w:rPr>
          <w:rFonts w:hint="eastAsia"/>
        </w:rPr>
      </w:pPr>
      <w:r>
        <w:rPr>
          <w:rFonts w:hint="eastAsia"/>
        </w:rPr>
        <w:t>〇イスラム教の授業　世界のムスリム（イスラム教を信じる人）は世界の人口の２３％</w:t>
      </w:r>
    </w:p>
    <w:p w:rsidR="004418E3" w:rsidRDefault="004418E3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「ハラール」について知る　　参考</w:t>
      </w:r>
      <w:hyperlink r:id="rId6" w:history="1">
        <w:r w:rsidR="0076691D" w:rsidRPr="0033611E">
          <w:rPr>
            <w:rStyle w:val="a4"/>
            <w:rFonts w:hint="eastAsia"/>
          </w:rPr>
          <w:t>http://www.jhalal.com/halal</w:t>
        </w:r>
      </w:hyperlink>
      <w:r w:rsidR="0076691D">
        <w:rPr>
          <w:rFonts w:hint="eastAsia"/>
        </w:rPr>
        <w:t>（日本ハラール協会）</w:t>
      </w:r>
    </w:p>
    <w:p w:rsidR="0076691D" w:rsidRDefault="004418E3" w:rsidP="00C51A99">
      <w:pPr>
        <w:spacing w:line="400" w:lineRule="exact"/>
        <w:rPr>
          <w:rStyle w:val="a3"/>
          <w:rFonts w:hint="eastAsia"/>
          <w:b w:val="0"/>
          <w:color w:val="343434"/>
        </w:rPr>
      </w:pPr>
      <w:r>
        <w:rPr>
          <w:rFonts w:hint="eastAsia"/>
        </w:rPr>
        <w:t xml:space="preserve">　引用：</w:t>
      </w:r>
      <w:r w:rsidRPr="004418E3">
        <w:rPr>
          <w:rStyle w:val="a3"/>
          <w:rFonts w:hint="eastAsia"/>
          <w:b w:val="0"/>
          <w:color w:val="343434"/>
        </w:rPr>
        <w:t>イスラム法において合法なものの事をハラールといい、非合法なもののことをハラームといいます。</w:t>
      </w:r>
    </w:p>
    <w:p w:rsidR="004418E3" w:rsidRDefault="004418E3" w:rsidP="00C51A99">
      <w:pPr>
        <w:spacing w:line="400" w:lineRule="exact"/>
        <w:ind w:firstLineChars="300" w:firstLine="630"/>
        <w:rPr>
          <w:rStyle w:val="a3"/>
          <w:rFonts w:hint="eastAsia"/>
          <w:b w:val="0"/>
          <w:color w:val="343434"/>
        </w:rPr>
      </w:pPr>
      <w:r w:rsidRPr="004418E3">
        <w:rPr>
          <w:rStyle w:val="a3"/>
          <w:rFonts w:hint="eastAsia"/>
          <w:b w:val="0"/>
          <w:color w:val="343434"/>
        </w:rPr>
        <w:t>そして、最近ではそれ以外のハラールでない物の事を非ハラール（</w:t>
      </w:r>
      <w:r w:rsidRPr="004418E3">
        <w:rPr>
          <w:rStyle w:val="a3"/>
          <w:rFonts w:hint="eastAsia"/>
          <w:b w:val="0"/>
          <w:color w:val="343434"/>
        </w:rPr>
        <w:t>non halal)</w:t>
      </w:r>
      <w:r w:rsidRPr="004418E3">
        <w:rPr>
          <w:rStyle w:val="a3"/>
          <w:rFonts w:hint="eastAsia"/>
          <w:b w:val="0"/>
          <w:color w:val="343434"/>
        </w:rPr>
        <w:t>と称する事もあります。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>〇「ハラールマーク」「ハラルマーク」　ムスリムの人たちが食べられる店・食品を示すマーク。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1CFF80A" wp14:editId="626B6123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595120" cy="1193800"/>
            <wp:effectExtent l="0" t="0" r="508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CFA5E9A5EBA5DEA1BCA5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EA" w:rsidRDefault="009472EA" w:rsidP="00C51A99">
      <w:pPr>
        <w:spacing w:line="400" w:lineRule="exact"/>
        <w:rPr>
          <w:rFonts w:hint="eastAsia"/>
        </w:rPr>
      </w:pPr>
    </w:p>
    <w:p w:rsidR="009472EA" w:rsidRDefault="009472EA" w:rsidP="00C51A99">
      <w:pPr>
        <w:spacing w:line="400" w:lineRule="exact"/>
        <w:rPr>
          <w:rFonts w:hint="eastAsia"/>
        </w:rPr>
      </w:pPr>
    </w:p>
    <w:p w:rsidR="009472EA" w:rsidRDefault="009472EA" w:rsidP="00C51A99">
      <w:pPr>
        <w:spacing w:line="400" w:lineRule="exact"/>
        <w:rPr>
          <w:rFonts w:hint="eastAsia"/>
        </w:rPr>
      </w:pPr>
    </w:p>
    <w:p w:rsidR="009472EA" w:rsidRDefault="009472EA" w:rsidP="00C51A99">
      <w:pPr>
        <w:spacing w:line="400" w:lineRule="exact"/>
        <w:rPr>
          <w:rFonts w:hint="eastAsia"/>
        </w:rPr>
      </w:pPr>
    </w:p>
    <w:p w:rsidR="009472EA" w:rsidRDefault="009472EA" w:rsidP="00C51A99">
      <w:pPr>
        <w:spacing w:line="400" w:lineRule="exact"/>
        <w:rPr>
          <w:rFonts w:hint="eastAsia"/>
        </w:rPr>
      </w:pPr>
      <w:r w:rsidRPr="009472EA">
        <w:rPr>
          <w:rFonts w:hint="eastAsia"/>
        </w:rPr>
        <w:t>http://malaysiaum.seesaa.net/article/133041102.html</w:t>
      </w:r>
    </w:p>
    <w:p w:rsidR="009472EA" w:rsidRDefault="009472EA" w:rsidP="00C51A99">
      <w:pPr>
        <w:spacing w:line="400" w:lineRule="exact"/>
        <w:rPr>
          <w:rFonts w:hint="eastAsia"/>
        </w:rPr>
      </w:pPr>
    </w:p>
    <w:p w:rsidR="004418E3" w:rsidRDefault="004418E3" w:rsidP="00C51A99">
      <w:pPr>
        <w:spacing w:line="400" w:lineRule="exact"/>
        <w:rPr>
          <w:rFonts w:hint="eastAsia"/>
        </w:rPr>
      </w:pPr>
      <w:r>
        <w:rPr>
          <w:rFonts w:hint="eastAsia"/>
        </w:rPr>
        <w:t>〇</w:t>
      </w:r>
      <w:r w:rsidRPr="004418E3">
        <w:rPr>
          <w:rFonts w:hint="eastAsia"/>
        </w:rPr>
        <w:t>関西国際空港</w:t>
      </w:r>
      <w:r>
        <w:rPr>
          <w:rFonts w:hint="eastAsia"/>
        </w:rPr>
        <w:t xml:space="preserve">　ムスリムフレンドリー空港をめざしている。東京オリンピックのため。</w:t>
      </w:r>
    </w:p>
    <w:p w:rsidR="004418E3" w:rsidRDefault="004418E3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76691D" w:rsidRDefault="0076691D" w:rsidP="00C51A99">
      <w:pPr>
        <w:spacing w:line="400" w:lineRule="exact"/>
        <w:rPr>
          <w:rFonts w:hint="eastAsia"/>
        </w:rPr>
      </w:pPr>
      <w:r>
        <w:rPr>
          <w:rFonts w:hint="eastAsia"/>
        </w:rPr>
        <w:t>〇</w:t>
      </w:r>
      <w:r w:rsidR="009472EA">
        <w:rPr>
          <w:rFonts w:hint="eastAsia"/>
        </w:rPr>
        <w:t>指しゃぶり　自分で自分を癒している　自己グルーミング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大人がその子を癒していないというサイン　満足していない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>〇愛着形成が出来ているかどうか判断することができるのは８ヶ月　人見知りするかしないか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３～４ヶ月で目が定まり、動くものを追いかけ始める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あやしてくれる人がわかる　そうじゃない人もわかる</w:t>
      </w:r>
    </w:p>
    <w:p w:rsidR="009472EA" w:rsidRDefault="009472EA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この人は愛着形成対象者じゃないと「人見知り」をする。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>〇愛着形成が完了　６歳ころ　母子分離　抱いてあげようとして「やめてよう」と言ったら完了</w:t>
      </w:r>
    </w:p>
    <w:p w:rsidR="009472EA" w:rsidRDefault="009472EA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4418E3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>〇世界三大穀物　米　小麦　とうもろこし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>〇昔の小麦は背が高い　ターキーレッド　背が高い　取れる量が少ない　病気に強い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背が低い品種もあった　　フルツ　背が低い　取れる量が多い　病気に弱い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lastRenderedPageBreak/>
        <w:t xml:space="preserve">　　ターキーレッドとフルツを交配させて「農林十号」ができる　　稲塚権次郎による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世界に広がる　偉大な仕事だった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>〇小島式不適応・問題行動</w:t>
      </w:r>
      <w:r>
        <w:rPr>
          <w:rFonts w:hint="eastAsia"/>
        </w:rPr>
        <w:t>ABC</w:t>
      </w:r>
      <w:r>
        <w:rPr>
          <w:rFonts w:hint="eastAsia"/>
        </w:rPr>
        <w:t xml:space="preserve">分析シート　</w:t>
      </w:r>
      <w:r w:rsidR="005124B4">
        <w:rPr>
          <w:rFonts w:hint="eastAsia"/>
        </w:rPr>
        <w:t>※</w:t>
      </w:r>
      <w:r w:rsidR="005124B4">
        <w:rPr>
          <w:rFonts w:hint="eastAsia"/>
        </w:rPr>
        <w:t>DVD</w:t>
      </w:r>
      <w:r w:rsidR="005124B4">
        <w:rPr>
          <w:rFonts w:hint="eastAsia"/>
        </w:rPr>
        <w:t>を買ったので参考にしたい。</w:t>
      </w:r>
    </w:p>
    <w:p w:rsidR="00D54BD0" w:rsidRDefault="00D54BD0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  </w:t>
      </w:r>
      <w:r w:rsidR="006B1199">
        <w:rPr>
          <w:rFonts w:hint="eastAsia"/>
        </w:rPr>
        <w:t>シート</w:t>
      </w:r>
      <w:r>
        <w:rPr>
          <w:rFonts w:hint="eastAsia"/>
        </w:rPr>
        <w:t xml:space="preserve">A </w:t>
      </w:r>
      <w:r w:rsidR="009E3EA4">
        <w:rPr>
          <w:rFonts w:hint="eastAsia"/>
        </w:rPr>
        <w:t xml:space="preserve"> </w:t>
      </w:r>
      <w:r w:rsidR="006B1199">
        <w:rPr>
          <w:rFonts w:hint="eastAsia"/>
        </w:rPr>
        <w:t>向上　維持　低下の三択があるのが特徴　維持でセーフ。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シート</w:t>
      </w:r>
      <w:r>
        <w:rPr>
          <w:rFonts w:hint="eastAsia"/>
        </w:rPr>
        <w:t>B</w:t>
      </w:r>
      <w:r>
        <w:rPr>
          <w:rFonts w:hint="eastAsia"/>
        </w:rPr>
        <w:t xml:space="preserve">　「よかった行動」の原因要素と結果を求めているのが特徴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「原因要素」をしっかり書けるようにする。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子どもに言語化させる。「すっきりした！」他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言語化できるようになったら、内言語に落としていこう。</w:t>
      </w:r>
    </w:p>
    <w:p w:rsidR="006B1199" w:rsidRDefault="006B1199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※内言語の発想も小嶋先生の講座で印象に残ったこと。今回でまた再認識。</w:t>
      </w:r>
    </w:p>
    <w:p w:rsidR="006B1199" w:rsidRDefault="006B1199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「よかった行動」にも原因がある。</w:t>
      </w:r>
    </w:p>
    <w:p w:rsidR="006B1199" w:rsidRDefault="006B1199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教師のアセスメントができていないことから、子どもの問題行動が起こることもある。</w:t>
      </w:r>
    </w:p>
    <w:p w:rsidR="006B1199" w:rsidRDefault="006B1199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「原因要素に対する日常的にできる配慮と支援」　この項目が書けないのは、頭が指導脳になっている証拠。</w:t>
      </w:r>
    </w:p>
    <w:p w:rsidR="006B1199" w:rsidRDefault="006B1199" w:rsidP="00C51A99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>〇「特別支援教育は予防」「特別支援教育は科学（サイエンス）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6B1199" w:rsidRDefault="006B1199" w:rsidP="00C51A99">
      <w:pPr>
        <w:spacing w:line="400" w:lineRule="exact"/>
        <w:rPr>
          <w:rFonts w:hint="eastAsia"/>
        </w:rPr>
      </w:pPr>
      <w:r>
        <w:rPr>
          <w:rFonts w:hint="eastAsia"/>
        </w:rPr>
        <w:t>〇就学児健康診断　発達相談アンケート　質問項目</w:t>
      </w:r>
    </w:p>
    <w:p w:rsidR="006B1199" w:rsidRDefault="006B11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「人見知りは遅い方でしたか。それとも早い方でしたか。（一般的に人見知りが始まるのは８ヶ月頃と言われています。）」</w:t>
      </w:r>
    </w:p>
    <w:p w:rsidR="006B1199" w:rsidRDefault="006B11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「</w:t>
      </w:r>
      <w:r w:rsidR="00C51A99">
        <w:rPr>
          <w:rFonts w:hint="eastAsia"/>
        </w:rPr>
        <w:t>お母さん（お父さん）への甘えが徐々に減ってきていると感じますか。」</w:t>
      </w:r>
    </w:p>
    <w:p w:rsidR="00C51A99" w:rsidRDefault="00C51A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愛着形成、母子分離を判断する材料</w:t>
      </w:r>
    </w:p>
    <w:p w:rsidR="00C51A99" w:rsidRDefault="00C51A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</w:p>
    <w:p w:rsidR="006B1199" w:rsidRDefault="006B11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>〇</w:t>
      </w:r>
      <w:r w:rsidR="00C51A99">
        <w:rPr>
          <w:rFonts w:hint="eastAsia"/>
        </w:rPr>
        <w:t>予告承認で枠作り　今からどうするか２択とかにして決めさせる。</w:t>
      </w:r>
    </w:p>
    <w:p w:rsidR="00C51A99" w:rsidRDefault="00C51A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>〇学級経営　脳の成長を待ってあげよう。　これも大事な考え方。</w:t>
      </w:r>
    </w:p>
    <w:p w:rsidR="00C51A99" w:rsidRDefault="00C51A99" w:rsidP="00C51A99">
      <w:pPr>
        <w:spacing w:line="400" w:lineRule="exact"/>
        <w:ind w:left="210" w:hangingChars="100" w:hanging="210"/>
        <w:rPr>
          <w:rFonts w:hint="eastAsia"/>
        </w:rPr>
      </w:pPr>
      <w:r>
        <w:rPr>
          <w:rFonts w:hint="eastAsia"/>
        </w:rPr>
        <w:t>〇発達障害児にとって、現状維持も成長。</w:t>
      </w:r>
    </w:p>
    <w:p w:rsidR="00C51A99" w:rsidRDefault="00C51A99" w:rsidP="00C51A99">
      <w:pPr>
        <w:spacing w:line="300" w:lineRule="exact"/>
        <w:ind w:left="210" w:hangingChars="100" w:hanging="210"/>
        <w:rPr>
          <w:rFonts w:hint="eastAsia"/>
        </w:rPr>
      </w:pPr>
    </w:p>
    <w:p w:rsidR="006B1199" w:rsidRDefault="005124B4" w:rsidP="005124B4">
      <w:pPr>
        <w:spacing w:line="300" w:lineRule="exact"/>
        <w:rPr>
          <w:rFonts w:hint="eastAsia"/>
        </w:rPr>
      </w:pPr>
      <w:r>
        <w:rPr>
          <w:rFonts w:hint="eastAsia"/>
        </w:rPr>
        <w:t>※「アタマげんきどこどこ」のことをレポートに書いてきた人あり。</w:t>
      </w:r>
    </w:p>
    <w:p w:rsidR="005124B4" w:rsidRDefault="005124B4" w:rsidP="005124B4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ワーキングメモリを鍛える絵本！早速注文。</w:t>
      </w:r>
    </w:p>
    <w:p w:rsidR="005124B4" w:rsidRPr="004418E3" w:rsidRDefault="005124B4" w:rsidP="005124B4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少し減速気味だったワーキングメモリの実践が再開するきかっけを、やっぱり小嶋先生の講座からいただく。</w:t>
      </w:r>
    </w:p>
    <w:p w:rsidR="007E310F" w:rsidRPr="00A318CA" w:rsidRDefault="007E310F" w:rsidP="00BF6102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7E310F" w:rsidRPr="00A318CA" w:rsidSect="00A318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A"/>
    <w:rsid w:val="000C3403"/>
    <w:rsid w:val="004418E3"/>
    <w:rsid w:val="005124B4"/>
    <w:rsid w:val="006B1199"/>
    <w:rsid w:val="0076691D"/>
    <w:rsid w:val="007E310F"/>
    <w:rsid w:val="009472EA"/>
    <w:rsid w:val="009E3EA4"/>
    <w:rsid w:val="00A318CA"/>
    <w:rsid w:val="00BF6102"/>
    <w:rsid w:val="00C51A99"/>
    <w:rsid w:val="00D54BD0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8E3"/>
    <w:rPr>
      <w:b/>
      <w:bCs/>
    </w:rPr>
  </w:style>
  <w:style w:type="character" w:styleId="a4">
    <w:name w:val="Hyperlink"/>
    <w:basedOn w:val="a0"/>
    <w:uiPriority w:val="99"/>
    <w:unhideWhenUsed/>
    <w:rsid w:val="007669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2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8E3"/>
    <w:rPr>
      <w:b/>
      <w:bCs/>
    </w:rPr>
  </w:style>
  <w:style w:type="character" w:styleId="a4">
    <w:name w:val="Hyperlink"/>
    <w:basedOn w:val="a0"/>
    <w:uiPriority w:val="99"/>
    <w:unhideWhenUsed/>
    <w:rsid w:val="007669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3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6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073">
              <w:marLeft w:val="0"/>
              <w:marRight w:val="0"/>
              <w:marTop w:val="0"/>
              <w:marBottom w:val="240"/>
              <w:divBdr>
                <w:top w:val="single" w:sz="6" w:space="8" w:color="3C754B"/>
                <w:left w:val="single" w:sz="6" w:space="8" w:color="3C754B"/>
                <w:bottom w:val="single" w:sz="6" w:space="8" w:color="3C754B"/>
                <w:right w:val="single" w:sz="6" w:space="8" w:color="3C754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halal.com/hal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F621-A289-4FD7-9D62-E81CED5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2014-02-16T11:15:00Z</dcterms:created>
  <dcterms:modified xsi:type="dcterms:W3CDTF">2014-02-16T11:15:00Z</dcterms:modified>
</cp:coreProperties>
</file>